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DC64B0" w14:textId="77777777" w:rsidR="001D5A8D" w:rsidRPr="001D5A8D" w:rsidRDefault="001D5A8D" w:rsidP="001D5A8D">
      <w:pPr>
        <w:spacing w:after="0"/>
        <w:rPr>
          <w:rFonts w:asciiTheme="majorHAnsi" w:eastAsiaTheme="majorEastAsia" w:hAnsiTheme="majorHAnsi" w:cstheme="majorBidi"/>
          <w:color w:val="2F5496" w:themeColor="accent1" w:themeShade="BF"/>
          <w:sz w:val="28"/>
          <w:szCs w:val="28"/>
        </w:rPr>
      </w:pPr>
      <w:r w:rsidRPr="001D5A8D">
        <w:rPr>
          <w:rFonts w:asciiTheme="majorHAnsi" w:eastAsiaTheme="majorEastAsia" w:hAnsiTheme="majorHAnsi" w:cstheme="majorBidi"/>
          <w:color w:val="2F5496" w:themeColor="accent1" w:themeShade="BF"/>
          <w:sz w:val="28"/>
          <w:szCs w:val="28"/>
        </w:rPr>
        <w:t>Qual a relação entre eficiência e eficácia nos seus investimentos?</w:t>
      </w:r>
    </w:p>
    <w:p w14:paraId="034C3F45" w14:textId="77777777" w:rsidR="001D5A8D" w:rsidRPr="001D5A8D" w:rsidRDefault="001D5A8D" w:rsidP="001D5A8D">
      <w:pPr>
        <w:spacing w:after="0"/>
        <w:rPr>
          <w:rFonts w:asciiTheme="minorHAnsi" w:eastAsiaTheme="minorHAnsi" w:hAnsiTheme="minorHAnsi" w:cstheme="minorBidi"/>
          <w:b/>
          <w:i/>
          <w:lang w:eastAsia="en-US"/>
        </w:rPr>
      </w:pPr>
      <w:r w:rsidRPr="001D5A8D">
        <w:rPr>
          <w:rFonts w:asciiTheme="minorHAnsi" w:eastAsiaTheme="minorHAnsi" w:hAnsiTheme="minorHAnsi" w:cstheme="minorBidi"/>
          <w:b/>
          <w:i/>
          <w:lang w:eastAsia="en-US"/>
        </w:rPr>
        <w:t>A melhor estratégia de investimentos para você não é necessariamente aquela que mais rendeu no passado</w:t>
      </w:r>
    </w:p>
    <w:p w14:paraId="3460AAF8" w14:textId="425A375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6F3262F8" w14:textId="77777777"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Suponha que eu ofereça a você um jogo maravilhoso, no qual você ganhará uma TV moderna e finíssima se acertar o resultado de um dado que lançarei aleatoriamente. Você deve escolher uma das opções abaixo:</w:t>
      </w:r>
    </w:p>
    <w:p w14:paraId="0CC9F11F" w14:textId="77777777"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noProof/>
          <w:color w:val="000000" w:themeColor="text1"/>
          <w:lang w:eastAsia="en-US"/>
        </w:rPr>
        <mc:AlternateContent>
          <mc:Choice Requires="wpg">
            <w:drawing>
              <wp:anchor distT="0" distB="0" distL="114300" distR="114300" simplePos="0" relativeHeight="251660288" behindDoc="0" locked="0" layoutInCell="1" allowOverlap="1" wp14:anchorId="73EC1F33" wp14:editId="1FB253F7">
                <wp:simplePos x="0" y="0"/>
                <wp:positionH relativeFrom="column">
                  <wp:posOffset>1818640</wp:posOffset>
                </wp:positionH>
                <wp:positionV relativeFrom="paragraph">
                  <wp:posOffset>211455</wp:posOffset>
                </wp:positionV>
                <wp:extent cx="3743325" cy="1247775"/>
                <wp:effectExtent l="0" t="0" r="28575" b="28575"/>
                <wp:wrapNone/>
                <wp:docPr id="7" name="Group 7"/>
                <wp:cNvGraphicFramePr/>
                <a:graphic xmlns:a="http://schemas.openxmlformats.org/drawingml/2006/main">
                  <a:graphicData uri="http://schemas.microsoft.com/office/word/2010/wordprocessingGroup">
                    <wpg:wgp>
                      <wpg:cNvGrpSpPr/>
                      <wpg:grpSpPr>
                        <a:xfrm>
                          <a:off x="0" y="0"/>
                          <a:ext cx="3743325" cy="1247775"/>
                          <a:chOff x="0" y="0"/>
                          <a:chExt cx="3642994" cy="1430654"/>
                        </a:xfrm>
                      </wpg:grpSpPr>
                      <wps:wsp>
                        <wps:cNvPr id="3" name="Straight Arrow Connector 3"/>
                        <wps:cNvCnPr/>
                        <wps:spPr>
                          <a:xfrm>
                            <a:off x="0" y="544830"/>
                            <a:ext cx="70866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 name="Straight Arrow Connector 4"/>
                        <wps:cNvCnPr/>
                        <wps:spPr>
                          <a:xfrm flipV="1">
                            <a:off x="3810" y="137160"/>
                            <a:ext cx="697230" cy="392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773430" y="0"/>
                            <a:ext cx="2222499" cy="702944"/>
                          </a:xfrm>
                          <a:prstGeom prst="rect">
                            <a:avLst/>
                          </a:prstGeom>
                          <a:solidFill>
                            <a:srgbClr val="FFFFFF"/>
                          </a:solidFill>
                          <a:ln w="9525">
                            <a:solidFill>
                              <a:srgbClr val="000000"/>
                            </a:solidFill>
                            <a:miter lim="800000"/>
                            <a:headEnd/>
                            <a:tailEnd/>
                          </a:ln>
                        </wps:spPr>
                        <wps:txbx>
                          <w:txbxContent>
                            <w:p w14:paraId="4219C942" w14:textId="77777777" w:rsidR="001D5A8D" w:rsidRPr="0096146C" w:rsidRDefault="001D5A8D" w:rsidP="001D5A8D">
                              <w:pPr>
                                <w:spacing w:after="0"/>
                                <w:rPr>
                                  <w:b/>
                                  <w:bCs/>
                                  <w14:textOutline w14:w="9525" w14:cap="rnd" w14:cmpd="sng" w14:algn="ctr">
                                    <w14:solidFill>
                                      <w14:schemeClr w14:val="accent1"/>
                                    </w14:solidFill>
                                    <w14:prstDash w14:val="solid"/>
                                    <w14:bevel/>
                                  </w14:textOutline>
                                </w:rPr>
                              </w:pPr>
                              <w:r w:rsidRPr="002D2552">
                                <w:rPr>
                                  <w:b/>
                                  <w:bCs/>
                                  <w:u w:val="single"/>
                                  <w14:textOutline w14:w="9525" w14:cap="rnd" w14:cmpd="sng" w14:algn="ctr">
                                    <w14:solidFill>
                                      <w14:schemeClr w14:val="accent1"/>
                                    </w14:solidFill>
                                    <w14:prstDash w14:val="solid"/>
                                    <w14:bevel/>
                                  </w14:textOutline>
                                </w:rPr>
                                <w:t>Opção Marte</w:t>
                              </w:r>
                              <w:r w:rsidRPr="0096146C">
                                <w:rPr>
                                  <w:b/>
                                  <w:bCs/>
                                  <w14:textOutline w14:w="9525" w14:cap="rnd" w14:cmpd="sng" w14:algn="ctr">
                                    <w14:solidFill>
                                      <w14:schemeClr w14:val="accent1"/>
                                    </w14:solidFill>
                                    <w14:prstDash w14:val="solid"/>
                                    <w14:bevel/>
                                  </w14:textOutline>
                                </w:rPr>
                                <w:t>: ganha se der 1 ou 2</w:t>
                              </w:r>
                            </w:p>
                          </w:txbxContent>
                        </wps:txbx>
                        <wps:bodyPr rot="0" vert="horz" wrap="square" lIns="91440" tIns="45720" rIns="91440" bIns="45720" anchor="t" anchorCtr="0">
                          <a:noAutofit/>
                        </wps:bodyPr>
                      </wps:wsp>
                      <wps:wsp>
                        <wps:cNvPr id="6" name="Text Box 2"/>
                        <wps:cNvSpPr txBox="1">
                          <a:spLocks noChangeArrowheads="1"/>
                        </wps:cNvSpPr>
                        <wps:spPr bwMode="auto">
                          <a:xfrm>
                            <a:off x="765810" y="727710"/>
                            <a:ext cx="2877184" cy="702944"/>
                          </a:xfrm>
                          <a:prstGeom prst="rect">
                            <a:avLst/>
                          </a:prstGeom>
                          <a:solidFill>
                            <a:srgbClr val="FFFFFF"/>
                          </a:solidFill>
                          <a:ln w="9525">
                            <a:solidFill>
                              <a:srgbClr val="000000"/>
                            </a:solidFill>
                            <a:miter lim="800000"/>
                            <a:headEnd/>
                            <a:tailEnd/>
                          </a:ln>
                        </wps:spPr>
                        <wps:txbx>
                          <w:txbxContent>
                            <w:p w14:paraId="3934BCB1" w14:textId="77777777" w:rsidR="001D5A8D" w:rsidRPr="0096146C" w:rsidRDefault="001D5A8D" w:rsidP="001D5A8D">
                              <w:pPr>
                                <w:spacing w:after="0"/>
                                <w:rPr>
                                  <w:b/>
                                  <w:bCs/>
                                  <w14:textOutline w14:w="9525" w14:cap="rnd" w14:cmpd="sng" w14:algn="ctr">
                                    <w14:solidFill>
                                      <w14:schemeClr w14:val="accent1"/>
                                    </w14:solidFill>
                                    <w14:prstDash w14:val="solid"/>
                                    <w14:bevel/>
                                  </w14:textOutline>
                                </w:rPr>
                              </w:pPr>
                              <w:r w:rsidRPr="002D2552">
                                <w:rPr>
                                  <w:b/>
                                  <w:bCs/>
                                  <w:u w:val="single"/>
                                  <w14:textOutline w14:w="9525" w14:cap="rnd" w14:cmpd="sng" w14:algn="ctr">
                                    <w14:solidFill>
                                      <w14:schemeClr w14:val="accent1"/>
                                    </w14:solidFill>
                                    <w14:prstDash w14:val="solid"/>
                                    <w14:bevel/>
                                  </w14:textOutline>
                                </w:rPr>
                                <w:t>Opção Terra</w:t>
                              </w:r>
                              <w:r w:rsidRPr="0096146C">
                                <w:rPr>
                                  <w:b/>
                                  <w:bCs/>
                                  <w14:textOutline w14:w="9525" w14:cap="rnd" w14:cmpd="sng" w14:algn="ctr">
                                    <w14:solidFill>
                                      <w14:schemeClr w14:val="accent1"/>
                                    </w14:solidFill>
                                    <w14:prstDash w14:val="solid"/>
                                    <w14:bevel/>
                                  </w14:textOutline>
                                </w:rPr>
                                <w:t xml:space="preserve">: ganha se der </w:t>
                              </w:r>
                              <w:r>
                                <w:rPr>
                                  <w:b/>
                                  <w:bCs/>
                                  <w14:textOutline w14:w="9525" w14:cap="rnd" w14:cmpd="sng" w14:algn="ctr">
                                    <w14:solidFill>
                                      <w14:schemeClr w14:val="accent1"/>
                                    </w14:solidFill>
                                    <w14:prstDash w14:val="solid"/>
                                    <w14:bevel/>
                                  </w14:textOutline>
                                </w:rPr>
                                <w:t>3</w:t>
                              </w:r>
                              <w:r w:rsidRPr="0096146C">
                                <w:rPr>
                                  <w:b/>
                                  <w:bCs/>
                                  <w14:textOutline w14:w="9525" w14:cap="rnd" w14:cmpd="sng" w14:algn="ctr">
                                    <w14:solidFill>
                                      <w14:schemeClr w14:val="accent1"/>
                                    </w14:solidFill>
                                    <w14:prstDash w14:val="solid"/>
                                    <w14:bevel/>
                                  </w14:textOutline>
                                </w:rPr>
                                <w:t xml:space="preserve"> ou </w:t>
                              </w:r>
                              <w:r>
                                <w:rPr>
                                  <w:b/>
                                  <w:bCs/>
                                  <w14:textOutline w14:w="9525" w14:cap="rnd" w14:cmpd="sng" w14:algn="ctr">
                                    <w14:solidFill>
                                      <w14:schemeClr w14:val="accent1"/>
                                    </w14:solidFill>
                                    <w14:prstDash w14:val="solid"/>
                                    <w14:bevel/>
                                  </w14:textOutline>
                                </w:rPr>
                                <w:t>4 ou 5 ou 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EC1F33" id="Group 7" o:spid="_x0000_s1026" style="position:absolute;left:0;text-align:left;margin-left:143.2pt;margin-top:16.65pt;width:294.75pt;height:98.25pt;z-index:251660288;mso-width-relative:margin;mso-height-relative:margin" coordsize="36429,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">
                <v:shapetype id="_x0000_t32" coordsize="21600,21600" o:spt="32" o:oned="t" path="m,l21600,21600e" filled="f">
                  <v:path arrowok="t" fillok="f" o:connecttype="none"/>
                  <o:lock v:ext="edit" shapetype="t"/>
                </v:shapetype>
                <v:shape id="Straight Arrow Connector 3" o:spid="_x0000_s1027" type="#_x0000_t32" style="position:absolute;top:5448;width:7086;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" strokecolor="#4472c4 [3204]" strokeweight=".5pt">
                  <v:stroke endarrow="block" joinstyle="miter"/>
                </v:shape>
                <v:shape id="Straight Arrow Connector 4" o:spid="_x0000_s1028" type="#_x0000_t32" style="position:absolute;left:38;top:1371;width:6972;height:39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" strokecolor="#4472c4 [3204]" strokeweight=".5pt">
                  <v:stroke endarrow="block" joinstyle="miter"/>
                </v:shape>
                <v:shapetype id="_x0000_t202" coordsize="21600,21600" o:spt="202" path="m,l,21600r21600,l21600,xe">
                  <v:stroke joinstyle="miter"/>
                  <v:path gradientshapeok="t" o:connecttype="rect"/>
                </v:shapetype>
                <v:shape id="Text Box 2" o:spid="_x0000_s1029" type="#_x0000_t202" style="position:absolute;left:7734;width:22225;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219C942" w14:textId="77777777" w:rsidR="001D5A8D" w:rsidRPr="0096146C" w:rsidRDefault="001D5A8D" w:rsidP="001D5A8D">
                        <w:pPr>
                          <w:spacing w:after="0"/>
                          <w:rPr>
                            <w:b/>
                            <w:bCs/>
                            <w14:textOutline w14:w="9525" w14:cap="rnd" w14:cmpd="sng" w14:algn="ctr">
                              <w14:solidFill>
                                <w14:schemeClr w14:val="accent1"/>
                              </w14:solidFill>
                              <w14:prstDash w14:val="solid"/>
                              <w14:bevel/>
                            </w14:textOutline>
                          </w:rPr>
                        </w:pPr>
                        <w:r w:rsidRPr="002D2552">
                          <w:rPr>
                            <w:b/>
                            <w:bCs/>
                            <w:u w:val="single"/>
                            <w14:textOutline w14:w="9525" w14:cap="rnd" w14:cmpd="sng" w14:algn="ctr">
                              <w14:solidFill>
                                <w14:schemeClr w14:val="accent1"/>
                              </w14:solidFill>
                              <w14:prstDash w14:val="solid"/>
                              <w14:bevel/>
                            </w14:textOutline>
                          </w:rPr>
                          <w:t>Opção Marte</w:t>
                        </w:r>
                        <w:r w:rsidRPr="0096146C">
                          <w:rPr>
                            <w:b/>
                            <w:bCs/>
                            <w14:textOutline w14:w="9525" w14:cap="rnd" w14:cmpd="sng" w14:algn="ctr">
                              <w14:solidFill>
                                <w14:schemeClr w14:val="accent1"/>
                              </w14:solidFill>
                              <w14:prstDash w14:val="solid"/>
                              <w14:bevel/>
                            </w14:textOutline>
                          </w:rPr>
                          <w:t>: ganha se der 1 ou 2</w:t>
                        </w:r>
                      </w:p>
                    </w:txbxContent>
                  </v:textbox>
                </v:shape>
                <v:shape id="Text Box 2" o:spid="_x0000_s1030" type="#_x0000_t202" style="position:absolute;left:7658;top:7277;width:28771;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934BCB1" w14:textId="77777777" w:rsidR="001D5A8D" w:rsidRPr="0096146C" w:rsidRDefault="001D5A8D" w:rsidP="001D5A8D">
                        <w:pPr>
                          <w:spacing w:after="0"/>
                          <w:rPr>
                            <w:b/>
                            <w:bCs/>
                            <w14:textOutline w14:w="9525" w14:cap="rnd" w14:cmpd="sng" w14:algn="ctr">
                              <w14:solidFill>
                                <w14:schemeClr w14:val="accent1"/>
                              </w14:solidFill>
                              <w14:prstDash w14:val="solid"/>
                              <w14:bevel/>
                            </w14:textOutline>
                          </w:rPr>
                        </w:pPr>
                        <w:r w:rsidRPr="002D2552">
                          <w:rPr>
                            <w:b/>
                            <w:bCs/>
                            <w:u w:val="single"/>
                            <w14:textOutline w14:w="9525" w14:cap="rnd" w14:cmpd="sng" w14:algn="ctr">
                              <w14:solidFill>
                                <w14:schemeClr w14:val="accent1"/>
                              </w14:solidFill>
                              <w14:prstDash w14:val="solid"/>
                              <w14:bevel/>
                            </w14:textOutline>
                          </w:rPr>
                          <w:t>Opção Terra</w:t>
                        </w:r>
                        <w:r w:rsidRPr="0096146C">
                          <w:rPr>
                            <w:b/>
                            <w:bCs/>
                            <w14:textOutline w14:w="9525" w14:cap="rnd" w14:cmpd="sng" w14:algn="ctr">
                              <w14:solidFill>
                                <w14:schemeClr w14:val="accent1"/>
                              </w14:solidFill>
                              <w14:prstDash w14:val="solid"/>
                              <w14:bevel/>
                            </w14:textOutline>
                          </w:rPr>
                          <w:t xml:space="preserve">: ganha se der </w:t>
                        </w:r>
                        <w:r>
                          <w:rPr>
                            <w:b/>
                            <w:bCs/>
                            <w14:textOutline w14:w="9525" w14:cap="rnd" w14:cmpd="sng" w14:algn="ctr">
                              <w14:solidFill>
                                <w14:schemeClr w14:val="accent1"/>
                              </w14:solidFill>
                              <w14:prstDash w14:val="solid"/>
                              <w14:bevel/>
                            </w14:textOutline>
                          </w:rPr>
                          <w:t>3</w:t>
                        </w:r>
                        <w:r w:rsidRPr="0096146C">
                          <w:rPr>
                            <w:b/>
                            <w:bCs/>
                            <w14:textOutline w14:w="9525" w14:cap="rnd" w14:cmpd="sng" w14:algn="ctr">
                              <w14:solidFill>
                                <w14:schemeClr w14:val="accent1"/>
                              </w14:solidFill>
                              <w14:prstDash w14:val="solid"/>
                              <w14:bevel/>
                            </w14:textOutline>
                          </w:rPr>
                          <w:t xml:space="preserve"> ou </w:t>
                        </w:r>
                        <w:r>
                          <w:rPr>
                            <w:b/>
                            <w:bCs/>
                            <w14:textOutline w14:w="9525" w14:cap="rnd" w14:cmpd="sng" w14:algn="ctr">
                              <w14:solidFill>
                                <w14:schemeClr w14:val="accent1"/>
                              </w14:solidFill>
                              <w14:prstDash w14:val="solid"/>
                              <w14:bevel/>
                            </w14:textOutline>
                          </w:rPr>
                          <w:t>4 ou 5 ou 6</w:t>
                        </w:r>
                      </w:p>
                    </w:txbxContent>
                  </v:textbox>
                </v:shape>
              </v:group>
            </w:pict>
          </mc:Fallback>
        </mc:AlternateContent>
      </w:r>
      <w:r w:rsidRPr="001D5A8D">
        <w:rPr>
          <w:rFonts w:asciiTheme="minorHAnsi" w:eastAsiaTheme="minorHAnsi" w:hAnsiTheme="minorHAnsi" w:cstheme="minorBidi"/>
          <w:noProof/>
          <w:color w:val="000000" w:themeColor="text1"/>
          <w:lang w:eastAsia="en-US"/>
        </w:rPr>
        <mc:AlternateContent>
          <mc:Choice Requires="wps">
            <w:drawing>
              <wp:anchor distT="0" distB="0" distL="114300" distR="114300" simplePos="0" relativeHeight="251659264" behindDoc="0" locked="0" layoutInCell="1" allowOverlap="1" wp14:anchorId="760373D2" wp14:editId="7D7F3F1D">
                <wp:simplePos x="0" y="0"/>
                <wp:positionH relativeFrom="column">
                  <wp:posOffset>1522095</wp:posOffset>
                </wp:positionH>
                <wp:positionV relativeFrom="paragraph">
                  <wp:posOffset>2540</wp:posOffset>
                </wp:positionV>
                <wp:extent cx="3634740" cy="1520190"/>
                <wp:effectExtent l="0" t="0" r="0" b="3810"/>
                <wp:wrapNone/>
                <wp:docPr id="729359199" name="Rectangle 2"/>
                <wp:cNvGraphicFramePr/>
                <a:graphic xmlns:a="http://schemas.openxmlformats.org/drawingml/2006/main">
                  <a:graphicData uri="http://schemas.microsoft.com/office/word/2010/wordprocessingShape">
                    <wps:wsp>
                      <wps:cNvSpPr/>
                      <wps:spPr>
                        <a:xfrm>
                          <a:off x="0" y="0"/>
                          <a:ext cx="3634740" cy="15201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91085" id="Rectangle 2" o:spid="_x0000_s1026" style="position:absolute;margin-left:119.85pt;margin-top:.2pt;width:286.2pt;height:119.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" filled="f" stroked="f" strokeweight="1pt"/>
            </w:pict>
          </mc:Fallback>
        </mc:AlternateContent>
      </w:r>
      <w:r w:rsidRPr="001D5A8D">
        <w:rPr>
          <w:rFonts w:asciiTheme="minorHAnsi" w:eastAsiaTheme="minorHAnsi" w:hAnsiTheme="minorHAnsi" w:cstheme="minorBidi"/>
          <w:noProof/>
          <w:color w:val="000000" w:themeColor="text1"/>
          <w:lang w:eastAsia="en-US"/>
        </w:rPr>
        <w:drawing>
          <wp:inline distT="0" distB="0" distL="0" distR="0" wp14:anchorId="15A5373F" wp14:editId="7E451B2A">
            <wp:extent cx="1485900" cy="1485900"/>
            <wp:effectExtent l="0" t="0" r="0" b="0"/>
            <wp:docPr id="1" name="Picture 1" descr="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m preto e branco&#10;&#10;Descrição gerada automaticamente com confiança mé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3A33D70D" w14:textId="77777777" w:rsidR="001D5A8D" w:rsidRPr="001D5A8D" w:rsidRDefault="001D5A8D" w:rsidP="001D5A8D">
      <w:pPr>
        <w:rPr>
          <w:rFonts w:asciiTheme="minorHAnsi" w:eastAsiaTheme="minorHAnsi" w:hAnsiTheme="minorHAnsi" w:cstheme="minorBidi"/>
          <w:color w:val="000000" w:themeColor="text1"/>
          <w:lang w:eastAsia="en-US"/>
        </w:rPr>
      </w:pPr>
    </w:p>
    <w:p w14:paraId="71CDEEAD" w14:textId="77777777"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Em seguida, faço algumas perguntas:</w:t>
      </w:r>
    </w:p>
    <w:p w14:paraId="3505F8A0" w14:textId="77777777" w:rsidR="001D5A8D" w:rsidRPr="001D5A8D" w:rsidRDefault="001D5A8D" w:rsidP="001D5A8D">
      <w:pPr>
        <w:numPr>
          <w:ilvl w:val="0"/>
          <w:numId w:val="10"/>
        </w:num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Qual seria a sua opção?</w:t>
      </w:r>
    </w:p>
    <w:p w14:paraId="411FE48C" w14:textId="77777777" w:rsidR="001D5A8D" w:rsidRPr="001D5A8D" w:rsidRDefault="001D5A8D" w:rsidP="001D5A8D">
      <w:pPr>
        <w:numPr>
          <w:ilvl w:val="0"/>
          <w:numId w:val="10"/>
        </w:num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Alguma das duas opções pode ser apontada como a melhor, em detrimento da outra?</w:t>
      </w:r>
    </w:p>
    <w:p w14:paraId="7F8FA134" w14:textId="77777777" w:rsidR="001D5A8D" w:rsidRPr="001D5A8D" w:rsidRDefault="001D5A8D" w:rsidP="001D5A8D">
      <w:pPr>
        <w:numPr>
          <w:ilvl w:val="0"/>
          <w:numId w:val="10"/>
        </w:num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Qual o critério para eu apontar uma opção como melhor do que a outra?</w:t>
      </w:r>
    </w:p>
    <w:p w14:paraId="442839A2" w14:textId="77777777" w:rsidR="001D5A8D" w:rsidRPr="001D5A8D" w:rsidRDefault="001D5A8D" w:rsidP="001D5A8D">
      <w:pPr>
        <w:numPr>
          <w:ilvl w:val="0"/>
          <w:numId w:val="10"/>
        </w:num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Tendo escolhido a melhor opção, isso significa que você ganhará o prêmio?</w:t>
      </w:r>
    </w:p>
    <w:p w14:paraId="5637CB80" w14:textId="77777777" w:rsidR="001D5A8D" w:rsidRPr="001D5A8D" w:rsidRDefault="001D5A8D" w:rsidP="001D5A8D">
      <w:pPr>
        <w:rPr>
          <w:rFonts w:asciiTheme="minorHAnsi" w:eastAsiaTheme="minorHAnsi" w:hAnsiTheme="minorHAnsi" w:cstheme="minorBidi"/>
          <w:color w:val="000000" w:themeColor="text1"/>
          <w:lang w:eastAsia="en-US"/>
        </w:rPr>
      </w:pPr>
    </w:p>
    <w:p w14:paraId="3586CA90" w14:textId="77777777"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Respondeu às quatro perguntas acima? Então vamos lá! Sobre a sua opção, se você pensou como eu, deve ter sido a segunda. A opção Terra é melhor porque oferece quatro chances de um total de seis, enquanto a opção Marte oferece apenas duas chances de vitória. Mas, note que mesmo escolhendo a opção mais atraente (e, posso dizer, tecnicamente correta nesse caso), nada pode garantir que você sairá vitorioso desse jogo.</w:t>
      </w:r>
    </w:p>
    <w:p w14:paraId="0F15C0B8" w14:textId="77777777" w:rsidR="001D5A8D" w:rsidRPr="001D5A8D" w:rsidRDefault="001D5A8D" w:rsidP="001D5A8D">
      <w:pPr>
        <w:rPr>
          <w:rFonts w:asciiTheme="minorHAnsi" w:eastAsiaTheme="minorHAnsi" w:hAnsiTheme="minorHAnsi" w:cstheme="minorBidi"/>
          <w:color w:val="000000" w:themeColor="text1"/>
          <w:lang w:eastAsia="en-US"/>
        </w:rPr>
      </w:pPr>
    </w:p>
    <w:p w14:paraId="508F147B" w14:textId="77777777"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lastRenderedPageBreak/>
        <w:t xml:space="preserve">O jogo acima é didático demais. Por exemplo, ele nos mostra a diferença entre ser eficiente e eficaz. Ser eficiente é fazer algo da melhor maneira possível, ao passo que ser eficaz significa atingir o objetivo, seja ele qual for. Se João construiu uma casa linda, seguindo todos os padrões técnicos, mas levou mais tempo e com custos excessivamente altos, ele foi eficaz ao entregar a casa da maneira planejada, porém não foi eficiente por ter gastado mais recursos (tempo e dinheiro) que o necessário. Agora, se José entregou a mesma casa em tempo recorde e gastando o menos possível, ele foi eficiente e eficaz simultaneamente. </w:t>
      </w:r>
    </w:p>
    <w:p w14:paraId="1C119105" w14:textId="77777777" w:rsidR="001D5A8D" w:rsidRPr="001D5A8D" w:rsidRDefault="001D5A8D" w:rsidP="001D5A8D">
      <w:pPr>
        <w:rPr>
          <w:rFonts w:asciiTheme="minorHAnsi" w:eastAsiaTheme="minorHAnsi" w:hAnsiTheme="minorHAnsi" w:cstheme="minorBidi"/>
          <w:color w:val="000000" w:themeColor="text1"/>
          <w:lang w:eastAsia="en-US"/>
        </w:rPr>
      </w:pPr>
    </w:p>
    <w:p w14:paraId="68F53A97" w14:textId="0E57431E" w:rsidR="001D5A8D" w:rsidRPr="001D5A8D" w:rsidRDefault="001D5A8D" w:rsidP="001D5A8D">
      <w:pPr>
        <w:rPr>
          <w:rFonts w:asciiTheme="minorHAnsi" w:eastAsiaTheme="minorHAnsi" w:hAnsiTheme="minorHAnsi" w:cstheme="minorBidi"/>
          <w:i/>
          <w:iCs/>
          <w:color w:val="000000" w:themeColor="text1"/>
          <w:lang w:eastAsia="en-US"/>
        </w:rPr>
      </w:pPr>
      <w:r w:rsidRPr="001D5A8D">
        <w:rPr>
          <w:rFonts w:asciiTheme="minorHAnsi" w:eastAsiaTheme="minorHAnsi" w:hAnsiTheme="minorHAnsi" w:cstheme="minorBidi"/>
          <w:color w:val="000000" w:themeColor="text1"/>
          <w:lang w:eastAsia="en-US"/>
        </w:rPr>
        <w:t xml:space="preserve">O ideal, claro, é ser eficiente e eficaz ao mesmo tempo. Mas, as duas metas conjuntas podem levar a situações complexas que abrem portas para decisões equivocadas. Imagine que José pudesse apostar na eficiência máxima, reduzindo custos e tempo de obra ao patamar mínimo, mas colocasse a qualidade da casa em risco. Ele poderia não ser eficaz na entrega de uma casa com o padrão mínimo exigido de qualidade. Por outro lado, João pode ter sido detalhista demais a fim de garantir eficácia, não considerando o processo otimamente eficiente. Quando há incertezas, analisar a melhor estratégia sob ambos os prismas de eficiência e eficácia </w:t>
      </w:r>
      <w:r w:rsidR="00A80AD4">
        <w:rPr>
          <w:rFonts w:asciiTheme="minorHAnsi" w:eastAsiaTheme="minorHAnsi" w:hAnsiTheme="minorHAnsi" w:cstheme="minorBidi"/>
          <w:color w:val="000000" w:themeColor="text1"/>
          <w:lang w:eastAsia="en-US"/>
        </w:rPr>
        <w:t>é</w:t>
      </w:r>
      <w:r w:rsidRPr="001D5A8D">
        <w:rPr>
          <w:rFonts w:asciiTheme="minorHAnsi" w:eastAsiaTheme="minorHAnsi" w:hAnsiTheme="minorHAnsi" w:cstheme="minorBidi"/>
          <w:color w:val="000000" w:themeColor="text1"/>
          <w:lang w:eastAsia="en-US"/>
        </w:rPr>
        <w:t xml:space="preserve"> fundamental.</w:t>
      </w:r>
    </w:p>
    <w:p w14:paraId="22D5A187" w14:textId="77777777" w:rsidR="001D5A8D" w:rsidRPr="001D5A8D" w:rsidRDefault="001D5A8D" w:rsidP="001D5A8D">
      <w:pPr>
        <w:rPr>
          <w:rFonts w:asciiTheme="minorHAnsi" w:eastAsiaTheme="minorHAnsi" w:hAnsiTheme="minorHAnsi" w:cstheme="minorBidi"/>
          <w:color w:val="000000" w:themeColor="text1"/>
          <w:lang w:eastAsia="en-US"/>
        </w:rPr>
      </w:pPr>
    </w:p>
    <w:p w14:paraId="3DD92385" w14:textId="52395162"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No jogo apresentado, a decisão eficiente é aquela que leva à maior chance de vitória. Neste caso, 67% (dois terços) de chances de vitória, ou seja, o dobro da opção ineficiente (33% ou um terço). A eficiência da decisão, nesse caso, está diretamente ligada à chance de atingir a eficácia. A eficiência pode não garantir a eficácia quando há incertezas, mas no âmbito de investimentos, ela é certamente o caminho mais adequado e mais próximo para a eficácia, ou seja, para atingir seus objetivos. Um outro ponto didático que surge do jogo do dado nasce na Lei Matemática dos Grandes Números. Caso o jogo acima “seja jogado” muitas vezes, aí a eficiência levará indubitavelmente à eficácia. Em outras palavras, afirmo que se o dado for jogado umas mil vezes (ou até menos), a estratégia de sempre escolher a opção Terra será a melhor possível e sairá vitoriosa. Você pode acreditar nisso! As probabilidades, aliás, têm essa interpretação: se qualquer jogo for repetido muitas vezes, os resultados acumulados tenderão para as probabilidades teóricas.</w:t>
      </w:r>
    </w:p>
    <w:p w14:paraId="4E348A78" w14:textId="77777777" w:rsidR="001D5A8D" w:rsidRPr="001D5A8D" w:rsidRDefault="001D5A8D" w:rsidP="001D5A8D">
      <w:pPr>
        <w:rPr>
          <w:rFonts w:asciiTheme="minorHAnsi" w:eastAsiaTheme="minorHAnsi" w:hAnsiTheme="minorHAnsi" w:cstheme="minorBidi"/>
          <w:color w:val="000000" w:themeColor="text1"/>
          <w:lang w:eastAsia="en-US"/>
        </w:rPr>
      </w:pPr>
    </w:p>
    <w:p w14:paraId="50B0FFAD" w14:textId="77777777"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lastRenderedPageBreak/>
        <w:t xml:space="preserve">Em investimentos, naturalmente há também muitas incertezas. A primeira lição que tiramos ao transportar as ideias do jogo acima para investimentos é que estratégias de longo prazo têm muito mais chances de saírem vitoriosas quando comparadas com estratégias de curto prazo. Ao investir no longo prazo, é como se lançássemos o dado várias vezes. Nesse caso, uma estratégia eficiente aumenta e, muito, suas chances de ser também uma estratégia eficaz, ou seja, que atinja retornos satisfatórios no longo prazo. </w:t>
      </w:r>
    </w:p>
    <w:p w14:paraId="314D60C5" w14:textId="77777777" w:rsidR="001D5A8D" w:rsidRPr="001D5A8D" w:rsidRDefault="001D5A8D" w:rsidP="001D5A8D">
      <w:pPr>
        <w:rPr>
          <w:rFonts w:asciiTheme="minorHAnsi" w:eastAsiaTheme="minorHAnsi" w:hAnsiTheme="minorHAnsi" w:cstheme="minorBidi"/>
          <w:color w:val="000000" w:themeColor="text1"/>
          <w:lang w:eastAsia="en-US"/>
        </w:rPr>
      </w:pPr>
    </w:p>
    <w:p w14:paraId="00864601" w14:textId="0C2BE2CE"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 xml:space="preserve">Uma segunda lição importante diz respeito ao efeito que a incerteza provoca notoriamente pela aleatoriedade latente. Suponha que João apostou na opção Marte (1 ou 2) e José, na opção Terra (3, 4, 5 ou 6). Se o dado resultar no número 1, João, com sua estratégia ineficiente, acabou sendo eficaz. E, num segundo lançamento do dado, quem garante que o dado não pode novamente dar a vitória a João? Nesse ponto, lembro do excelente livro “O Andar do Bêbado”, de Leonard </w:t>
      </w:r>
      <w:proofErr w:type="spellStart"/>
      <w:r w:rsidRPr="001D5A8D">
        <w:rPr>
          <w:rFonts w:asciiTheme="minorHAnsi" w:eastAsiaTheme="minorHAnsi" w:hAnsiTheme="minorHAnsi" w:cstheme="minorBidi"/>
          <w:color w:val="000000" w:themeColor="text1"/>
          <w:lang w:eastAsia="en-US"/>
        </w:rPr>
        <w:t>Mlodinow</w:t>
      </w:r>
      <w:proofErr w:type="spellEnd"/>
      <w:r w:rsidRPr="001D5A8D">
        <w:rPr>
          <w:rFonts w:asciiTheme="minorHAnsi" w:eastAsiaTheme="minorHAnsi" w:hAnsiTheme="minorHAnsi" w:cstheme="minorBidi"/>
          <w:color w:val="000000" w:themeColor="text1"/>
          <w:lang w:eastAsia="en-US"/>
        </w:rPr>
        <w:t xml:space="preserve">. O livro discute como o acaso determina nossas vidas e pretende nos ajudar a fazer escolhas acertadas e a conviver melhor com fatores que não podemos controlar. Esse </w:t>
      </w:r>
      <w:r>
        <w:rPr>
          <w:rFonts w:asciiTheme="minorHAnsi" w:eastAsiaTheme="minorHAnsi" w:hAnsiTheme="minorHAnsi" w:cstheme="minorBidi"/>
          <w:color w:val="000000" w:themeColor="text1"/>
          <w:lang w:eastAsia="en-US"/>
        </w:rPr>
        <w:t>texto</w:t>
      </w:r>
      <w:r w:rsidRPr="001D5A8D">
        <w:rPr>
          <w:rFonts w:asciiTheme="minorHAnsi" w:eastAsiaTheme="minorHAnsi" w:hAnsiTheme="minorHAnsi" w:cstheme="minorBidi"/>
          <w:color w:val="000000" w:themeColor="text1"/>
          <w:lang w:eastAsia="en-US"/>
        </w:rPr>
        <w:t xml:space="preserve"> tem profunda inspiração neste livro. Em especial, destaco a passagem abaixo, sob minha livre interpretação:</w:t>
      </w:r>
    </w:p>
    <w:p w14:paraId="3A383F13" w14:textId="77777777" w:rsidR="001D5A8D" w:rsidRPr="001D5A8D" w:rsidRDefault="001D5A8D" w:rsidP="001D5A8D">
      <w:pPr>
        <w:rPr>
          <w:rFonts w:asciiTheme="minorHAnsi" w:eastAsiaTheme="minorHAnsi" w:hAnsiTheme="minorHAnsi" w:cstheme="minorBidi"/>
          <w:color w:val="000000" w:themeColor="text1"/>
          <w:lang w:eastAsia="en-US"/>
        </w:rPr>
      </w:pPr>
    </w:p>
    <w:p w14:paraId="1AD883EA" w14:textId="77777777" w:rsidR="001D5A8D" w:rsidRPr="001D5A8D" w:rsidRDefault="001D5A8D" w:rsidP="001D5A8D">
      <w:pPr>
        <w:rPr>
          <w:rFonts w:asciiTheme="minorHAnsi" w:eastAsiaTheme="minorHAnsi" w:hAnsiTheme="minorHAnsi" w:cstheme="minorBidi"/>
          <w:b/>
          <w:bCs/>
          <w:i/>
          <w:iCs/>
          <w:color w:val="000000" w:themeColor="text1"/>
          <w:lang w:eastAsia="en-US"/>
        </w:rPr>
      </w:pPr>
      <w:r w:rsidRPr="001D5A8D">
        <w:rPr>
          <w:rFonts w:asciiTheme="minorHAnsi" w:eastAsiaTheme="minorHAnsi" w:hAnsiTheme="minorHAnsi" w:cstheme="minorBidi"/>
          <w:b/>
          <w:bCs/>
          <w:i/>
          <w:iCs/>
          <w:color w:val="000000" w:themeColor="text1"/>
          <w:lang w:eastAsia="en-US"/>
        </w:rPr>
        <w:t>“Não estamos preparados para lidar com o aleatório e, por isso, não percebemos o quanto o acaso interfere em nossas vidas. Tendemos a analisar o sucesso como fruto de nossas competências, enquanto fracassos são fundamentalmente obras do acaso, ou seja, da má sorte. Prepare-se para colocar em xeque algumas certezas sobre o funcionamento do mundo e perceber que muitas coisas são tão previsíveis quanto o próximo passo de um bêbado depois de uma boa noitada.”</w:t>
      </w:r>
    </w:p>
    <w:p w14:paraId="7F4955EF" w14:textId="77777777" w:rsidR="001D5A8D" w:rsidRPr="001D5A8D" w:rsidRDefault="001D5A8D" w:rsidP="001D5A8D">
      <w:pPr>
        <w:rPr>
          <w:rFonts w:asciiTheme="minorHAnsi" w:eastAsiaTheme="minorHAnsi" w:hAnsiTheme="minorHAnsi" w:cstheme="minorBidi"/>
          <w:color w:val="000000" w:themeColor="text1"/>
          <w:lang w:eastAsia="en-US"/>
        </w:rPr>
      </w:pPr>
    </w:p>
    <w:p w14:paraId="3B72BF4A" w14:textId="77777777"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 xml:space="preserve">Quando olhamos rentabilidades passadas, precisamos encará-las como consequência não apenas de fatores previsíveis, (como, por exemplo, a competência de um gestor) mas também de fatores imprevisíveis que naturalmente carregam certa dose de aleatoriedade. Um fundo de investimento com a melhor rentabilidade nos últimos 6 ou 12 meses ou ainda uma determinada commodity que tenha dado altíssimo retorno no passado recente não necessariamente serão boas indicações para sua carteira. O fundo pode ter apostado numa </w:t>
      </w:r>
      <w:r w:rsidRPr="001D5A8D">
        <w:rPr>
          <w:rFonts w:asciiTheme="minorHAnsi" w:eastAsiaTheme="minorHAnsi" w:hAnsiTheme="minorHAnsi" w:cstheme="minorBidi"/>
          <w:color w:val="000000" w:themeColor="text1"/>
          <w:lang w:eastAsia="en-US"/>
        </w:rPr>
        <w:lastRenderedPageBreak/>
        <w:t>estratégia ineficiente para você, mas que tenha dado certo naquele período de sua análise. A commodity pode ter subido muito de preço por questões macroeconômicas e/ou geopolíticas que têm poucas chances de se repetirem.</w:t>
      </w:r>
    </w:p>
    <w:p w14:paraId="3C215153" w14:textId="77777777" w:rsidR="001D5A8D" w:rsidRPr="001D5A8D" w:rsidRDefault="001D5A8D" w:rsidP="001D5A8D">
      <w:pPr>
        <w:rPr>
          <w:rFonts w:asciiTheme="minorHAnsi" w:eastAsiaTheme="minorHAnsi" w:hAnsiTheme="minorHAnsi" w:cstheme="minorBidi"/>
          <w:color w:val="000000" w:themeColor="text1"/>
          <w:lang w:eastAsia="en-US"/>
        </w:rPr>
      </w:pPr>
    </w:p>
    <w:p w14:paraId="6539B604" w14:textId="77777777"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 xml:space="preserve">Sempre sugiro que uma análise séria precisa ir muito além dos resultados recentes. Uma boa dica é olhar a rentabilidade passada de qualquer ativo em análise para sua carteira sob diferentes períodos recentes, bem como indicadores de risco. Aconselho olhar rentabilidade e volatilidade nos seguintes períodos recentes: 1, 3, 6, 12, 24, 36 e 60 meses. Desta maneira, você reduz as chances </w:t>
      </w:r>
      <w:proofErr w:type="gramStart"/>
      <w:r w:rsidRPr="001D5A8D">
        <w:rPr>
          <w:rFonts w:asciiTheme="minorHAnsi" w:eastAsiaTheme="minorHAnsi" w:hAnsiTheme="minorHAnsi" w:cstheme="minorBidi"/>
          <w:color w:val="000000" w:themeColor="text1"/>
          <w:lang w:eastAsia="en-US"/>
        </w:rPr>
        <w:t>da</w:t>
      </w:r>
      <w:proofErr w:type="gramEnd"/>
      <w:r w:rsidRPr="001D5A8D">
        <w:rPr>
          <w:rFonts w:asciiTheme="minorHAnsi" w:eastAsiaTheme="minorHAnsi" w:hAnsiTheme="minorHAnsi" w:cstheme="minorBidi"/>
          <w:color w:val="000000" w:themeColor="text1"/>
          <w:lang w:eastAsia="en-US"/>
        </w:rPr>
        <w:t xml:space="preserve"> aleatoriedade afetar a performance da sua carteira, bem como aumenta a probabilidade da decisão ser eficiente. Embora isso não seja capaz de garantir eficácia no curto prazo, ou seja, garantir um belo retorno no mês seguinte, se você mantiver uma estratégia eficiente e adequada por longo prazo, suas chances serão muito boas. Que o diga o famoso investidor Warren Buffet que reza a lenda um dia ter proferido palavras mais ou menos assim: </w:t>
      </w:r>
    </w:p>
    <w:p w14:paraId="7208A1A0" w14:textId="77777777" w:rsidR="001D5A8D" w:rsidRPr="001D5A8D" w:rsidRDefault="001D5A8D" w:rsidP="001D5A8D">
      <w:pPr>
        <w:rPr>
          <w:rFonts w:asciiTheme="minorHAnsi" w:eastAsiaTheme="minorHAnsi" w:hAnsiTheme="minorHAnsi" w:cstheme="minorBidi"/>
          <w:color w:val="000000" w:themeColor="text1"/>
          <w:lang w:eastAsia="en-US"/>
        </w:rPr>
      </w:pPr>
    </w:p>
    <w:p w14:paraId="502D5FB9" w14:textId="77777777" w:rsidR="001D5A8D" w:rsidRPr="001D5A8D" w:rsidRDefault="001D5A8D" w:rsidP="001D5A8D">
      <w:pPr>
        <w:rPr>
          <w:rFonts w:asciiTheme="minorHAnsi" w:eastAsiaTheme="minorHAnsi" w:hAnsiTheme="minorHAnsi" w:cstheme="minorBidi"/>
          <w:b/>
          <w:bCs/>
          <w:i/>
          <w:iCs/>
          <w:color w:val="000000" w:themeColor="text1"/>
          <w:lang w:eastAsia="en-US"/>
        </w:rPr>
      </w:pPr>
      <w:r w:rsidRPr="001D5A8D">
        <w:rPr>
          <w:rFonts w:asciiTheme="minorHAnsi" w:eastAsiaTheme="minorHAnsi" w:hAnsiTheme="minorHAnsi" w:cstheme="minorBidi"/>
          <w:b/>
          <w:bCs/>
          <w:i/>
          <w:iCs/>
          <w:color w:val="000000" w:themeColor="text1"/>
          <w:lang w:eastAsia="en-US"/>
        </w:rPr>
        <w:t>“O problema das pessoas é que elas querem ficar ricas rapidamente. É muito mais fácil enriquecer aos poucos.”</w:t>
      </w:r>
    </w:p>
    <w:p w14:paraId="77BE2BEC" w14:textId="77777777" w:rsidR="001D5A8D" w:rsidRPr="001D5A8D" w:rsidRDefault="001D5A8D" w:rsidP="001D5A8D">
      <w:pPr>
        <w:rPr>
          <w:rFonts w:asciiTheme="minorHAnsi" w:eastAsiaTheme="minorHAnsi" w:hAnsiTheme="minorHAnsi" w:cstheme="minorBidi"/>
          <w:color w:val="000000" w:themeColor="text1"/>
          <w:lang w:eastAsia="en-US"/>
        </w:rPr>
      </w:pPr>
    </w:p>
    <w:p w14:paraId="55A7F644" w14:textId="77777777" w:rsidR="001D5A8D" w:rsidRPr="001D5A8D" w:rsidRDefault="001D5A8D" w:rsidP="001D5A8D">
      <w:pPr>
        <w:rPr>
          <w:rFonts w:asciiTheme="minorHAnsi" w:eastAsiaTheme="minorHAnsi" w:hAnsiTheme="minorHAnsi" w:cstheme="minorBidi"/>
          <w:color w:val="000000" w:themeColor="text1"/>
          <w:lang w:eastAsia="en-US"/>
        </w:rPr>
      </w:pPr>
      <w:r w:rsidRPr="001D5A8D">
        <w:rPr>
          <w:rFonts w:asciiTheme="minorHAnsi" w:eastAsiaTheme="minorHAnsi" w:hAnsiTheme="minorHAnsi" w:cstheme="minorBidi"/>
          <w:color w:val="000000" w:themeColor="text1"/>
          <w:lang w:eastAsia="en-US"/>
        </w:rPr>
        <w:t>Deixo claro que, de forma alguma, quero passar a ideia de que investir é como jogar dados. Definitivamente não é. Caso eu apontasse nessa direção, estaria renegando tudo que estudei ao longo da minha vida. Há bastante conhecimento envolvido, bem como técnicas de gestão para se construir carteiras eficientes. E ressalte-se que carteiras eficientes diferentes se aplicam para objetivos diferentes, de forma que a definição de eficácia afeta diretamente a definição de eficiência (sempre nesta ordem). E, com isso, ao final do dia a melhor estratégia para a sua eficácia é a eficiência, ao menos no mundo dos investimentos.</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1A5ACD65" w:rsidR="00BE797C" w:rsidRPr="00BE797C" w:rsidRDefault="00A64B64" w:rsidP="00862BAF">
      <w:pPr>
        <w:spacing w:after="0"/>
      </w:pPr>
      <w:r w:rsidRPr="005C7A11">
        <w:rPr>
          <w:rFonts w:asciiTheme="minorHAnsi" w:eastAsiaTheme="minorHAnsi" w:hAnsiTheme="minorHAnsi" w:cstheme="minorBidi"/>
          <w:b/>
          <w:i/>
          <w:lang w:eastAsia="en-US"/>
        </w:rPr>
        <w:t>* </w:t>
      </w:r>
      <w:r w:rsidR="00777D83" w:rsidRPr="00777D83">
        <w:rPr>
          <w:rFonts w:asciiTheme="minorHAnsi" w:eastAsiaTheme="minorHAnsi" w:hAnsiTheme="minorHAnsi" w:cstheme="minorBidi"/>
          <w:b/>
          <w:i/>
          <w:lang w:eastAsia="en-US"/>
        </w:rPr>
        <w:t xml:space="preserve">Carlos Heitor Campani é PhD em Finanças, Diretor Acadêmico da </w:t>
      </w:r>
      <w:proofErr w:type="spellStart"/>
      <w:r w:rsidR="00777D83" w:rsidRPr="00777D83">
        <w:rPr>
          <w:rFonts w:asciiTheme="minorHAnsi" w:eastAsiaTheme="minorHAnsi" w:hAnsiTheme="minorHAnsi" w:cstheme="minorBidi"/>
          <w:b/>
          <w:i/>
          <w:lang w:eastAsia="en-US"/>
        </w:rPr>
        <w:t>iluminus</w:t>
      </w:r>
      <w:proofErr w:type="spellEnd"/>
      <w:r w:rsidR="00777D83" w:rsidRPr="00777D83">
        <w:rPr>
          <w:rFonts w:asciiTheme="minorHAnsi" w:eastAsiaTheme="minorHAnsi" w:hAnsiTheme="minorHAnsi" w:cstheme="minorBidi"/>
          <w:b/>
          <w:i/>
          <w:lang w:eastAsia="en-US"/>
        </w:rPr>
        <w:t xml:space="preserve"> – Academia de Finanças e sócio fundador da CHC </w:t>
      </w:r>
      <w:proofErr w:type="spellStart"/>
      <w:r w:rsidR="00777D83" w:rsidRPr="00777D83">
        <w:rPr>
          <w:rFonts w:asciiTheme="minorHAnsi" w:eastAsiaTheme="minorHAnsi" w:hAnsiTheme="minorHAnsi" w:cstheme="minorBidi"/>
          <w:b/>
          <w:i/>
          <w:lang w:eastAsia="en-US"/>
        </w:rPr>
        <w:t>Finance</w:t>
      </w:r>
      <w:proofErr w:type="spellEnd"/>
      <w:r w:rsidR="00777D83" w:rsidRPr="00777D83">
        <w:rPr>
          <w:rFonts w:asciiTheme="minorHAnsi" w:eastAsiaTheme="minorHAnsi" w:hAnsiTheme="minorHAnsi" w:cstheme="minorBidi"/>
          <w:b/>
          <w:i/>
          <w:lang w:eastAsia="en-US"/>
        </w:rPr>
        <w:t xml:space="preserve">. Ele pode ser encontrado em </w:t>
      </w:r>
      <w:hyperlink r:id="rId9" w:history="1">
        <w:r w:rsidR="00777D83" w:rsidRPr="00777D83">
          <w:rPr>
            <w:rStyle w:val="Hyperlink"/>
            <w:rFonts w:asciiTheme="minorHAnsi" w:eastAsiaTheme="minorHAnsi" w:hAnsiTheme="minorHAnsi" w:cstheme="minorBidi"/>
            <w:b/>
            <w:i/>
            <w:lang w:eastAsia="en-US"/>
          </w:rPr>
          <w:t>www.carlosheitorcampani.com</w:t>
        </w:r>
      </w:hyperlink>
      <w:r w:rsidR="00777D83" w:rsidRPr="00777D83">
        <w:rPr>
          <w:rFonts w:asciiTheme="minorHAnsi" w:eastAsiaTheme="minorHAnsi" w:hAnsiTheme="minorHAnsi" w:cstheme="minorBidi"/>
          <w:b/>
          <w:i/>
          <w:lang w:eastAsia="en-US"/>
        </w:rPr>
        <w:t xml:space="preserve"> e nas redes sociais: @carlosheitorcampani.</w:t>
      </w:r>
    </w:p>
    <w:sectPr w:rsidR="00BE797C" w:rsidRPr="00BE797C" w:rsidSect="00546A1A">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9FA3F" w14:textId="77777777" w:rsidR="006B02EB" w:rsidRDefault="006B02EB" w:rsidP="004D2193">
      <w:r>
        <w:separator/>
      </w:r>
    </w:p>
  </w:endnote>
  <w:endnote w:type="continuationSeparator" w:id="0">
    <w:p w14:paraId="74F260B1" w14:textId="77777777" w:rsidR="006B02EB" w:rsidRDefault="006B02EB"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201135D" w:rsidR="00E010F7" w:rsidRDefault="009664A9" w:rsidP="004D2193">
    <w:r>
      <w:rPr>
        <w:noProof/>
      </w:rPr>
      <mc:AlternateContent>
        <mc:Choice Requires="wps">
          <w:drawing>
            <wp:anchor distT="0" distB="0" distL="114300" distR="114300" simplePos="0" relativeHeight="251660288" behindDoc="0" locked="0" layoutInCell="1" allowOverlap="1" wp14:anchorId="518B9AE4" wp14:editId="0797A05F">
              <wp:simplePos x="0" y="0"/>
              <wp:positionH relativeFrom="margin">
                <wp:posOffset>2159000</wp:posOffset>
              </wp:positionH>
              <wp:positionV relativeFrom="paragraph">
                <wp:posOffset>320675</wp:posOffset>
              </wp:positionV>
              <wp:extent cx="1958196" cy="422694"/>
              <wp:effectExtent l="0" t="0" r="0" b="0"/>
              <wp:wrapNone/>
              <wp:docPr id="133379143" name="Caixa de Texto 133379143"/>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32E2DFBC" w14:textId="77777777" w:rsidR="009664A9" w:rsidRDefault="009664A9" w:rsidP="009664A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4ADF594" w14:textId="77777777" w:rsidR="009664A9" w:rsidRPr="00FC6403" w:rsidRDefault="009664A9" w:rsidP="009664A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B9AE4" id="_x0000_t202" coordsize="21600,21600" o:spt="202" path="m,l,21600r21600,l21600,xe">
              <v:stroke joinstyle="miter"/>
              <v:path gradientshapeok="t" o:connecttype="rect"/>
            </v:shapetype>
            <v:shape id="Caixa de Texto 133379143" o:spid="_x0000_s1031" type="#_x0000_t202" style="position:absolute;left:0;text-align:left;margin-left:170pt;margin-top:25.25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" filled="f" stroked="f" strokeweight=".5pt">
              <v:textbox>
                <w:txbxContent>
                  <w:p w14:paraId="32E2DFBC" w14:textId="77777777" w:rsidR="009664A9" w:rsidRDefault="009664A9" w:rsidP="009664A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4ADF594" w14:textId="77777777" w:rsidR="009664A9" w:rsidRPr="00FC6403" w:rsidRDefault="009664A9" w:rsidP="009664A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32"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82ECB" w14:textId="77777777" w:rsidR="006B02EB" w:rsidRDefault="006B02EB" w:rsidP="004D2193">
      <w:r>
        <w:separator/>
      </w:r>
    </w:p>
  </w:footnote>
  <w:footnote w:type="continuationSeparator" w:id="0">
    <w:p w14:paraId="74BB0B62" w14:textId="77777777" w:rsidR="006B02EB" w:rsidRDefault="006B02EB"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777D83"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0C898006" w:rsidR="00E010F7" w:rsidRDefault="00052232" w:rsidP="00866539">
    <w:pPr>
      <w:ind w:right="360"/>
    </w:pPr>
    <w:r w:rsidRPr="000C59A7">
      <w:rPr>
        <w:noProof/>
      </w:rPr>
      <w:drawing>
        <wp:anchor distT="0" distB="0" distL="114300" distR="114300" simplePos="0" relativeHeight="251659264" behindDoc="0" locked="0" layoutInCell="1" allowOverlap="1" wp14:anchorId="463D324A" wp14:editId="66A3FE25">
          <wp:simplePos x="0" y="0"/>
          <wp:positionH relativeFrom="margin">
            <wp:posOffset>2226310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32A52191">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3"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262F0"/>
    <w:multiLevelType w:val="hybridMultilevel"/>
    <w:tmpl w:val="9DC287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8"/>
  </w:num>
  <w:num w:numId="2" w16cid:durableId="584147039">
    <w:abstractNumId w:val="3"/>
  </w:num>
  <w:num w:numId="3" w16cid:durableId="1713310607">
    <w:abstractNumId w:val="2"/>
  </w:num>
  <w:num w:numId="4" w16cid:durableId="1120028956">
    <w:abstractNumId w:val="6"/>
  </w:num>
  <w:num w:numId="5" w16cid:durableId="756096207">
    <w:abstractNumId w:val="7"/>
  </w:num>
  <w:num w:numId="6" w16cid:durableId="1762288043">
    <w:abstractNumId w:val="5"/>
  </w:num>
  <w:num w:numId="7" w16cid:durableId="2006543480">
    <w:abstractNumId w:val="9"/>
  </w:num>
  <w:num w:numId="8" w16cid:durableId="554195949">
    <w:abstractNumId w:val="1"/>
  </w:num>
  <w:num w:numId="9" w16cid:durableId="1559320234">
    <w:abstractNumId w:val="0"/>
  </w:num>
  <w:num w:numId="10" w16cid:durableId="1363558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2232"/>
    <w:rsid w:val="000608DD"/>
    <w:rsid w:val="000710A7"/>
    <w:rsid w:val="000713F5"/>
    <w:rsid w:val="000724E9"/>
    <w:rsid w:val="000974EC"/>
    <w:rsid w:val="000A64F6"/>
    <w:rsid w:val="000C35AE"/>
    <w:rsid w:val="000D2AC9"/>
    <w:rsid w:val="000D4DE4"/>
    <w:rsid w:val="000F4ABA"/>
    <w:rsid w:val="00110BC4"/>
    <w:rsid w:val="00124820"/>
    <w:rsid w:val="00134137"/>
    <w:rsid w:val="00143F7C"/>
    <w:rsid w:val="0015735C"/>
    <w:rsid w:val="00167D1C"/>
    <w:rsid w:val="00180F09"/>
    <w:rsid w:val="001854C8"/>
    <w:rsid w:val="00187431"/>
    <w:rsid w:val="001962E8"/>
    <w:rsid w:val="001A2C53"/>
    <w:rsid w:val="001A5040"/>
    <w:rsid w:val="001B593B"/>
    <w:rsid w:val="001D5A8D"/>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5951"/>
    <w:rsid w:val="002A7B47"/>
    <w:rsid w:val="002A7D2E"/>
    <w:rsid w:val="002B227C"/>
    <w:rsid w:val="002C08A3"/>
    <w:rsid w:val="002C3239"/>
    <w:rsid w:val="002C580D"/>
    <w:rsid w:val="002C6A0E"/>
    <w:rsid w:val="002D2503"/>
    <w:rsid w:val="002E279F"/>
    <w:rsid w:val="002E3046"/>
    <w:rsid w:val="002E5732"/>
    <w:rsid w:val="00302005"/>
    <w:rsid w:val="00305A52"/>
    <w:rsid w:val="00315C75"/>
    <w:rsid w:val="00321853"/>
    <w:rsid w:val="003346F3"/>
    <w:rsid w:val="0034523C"/>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46A1A"/>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E42DB"/>
    <w:rsid w:val="005F5594"/>
    <w:rsid w:val="005F63C2"/>
    <w:rsid w:val="00600FDA"/>
    <w:rsid w:val="00605765"/>
    <w:rsid w:val="00614BD3"/>
    <w:rsid w:val="0063017C"/>
    <w:rsid w:val="00637ACB"/>
    <w:rsid w:val="00651243"/>
    <w:rsid w:val="00652BF2"/>
    <w:rsid w:val="00671D0B"/>
    <w:rsid w:val="006A085B"/>
    <w:rsid w:val="006B02E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77D83"/>
    <w:rsid w:val="00783126"/>
    <w:rsid w:val="00784537"/>
    <w:rsid w:val="00795312"/>
    <w:rsid w:val="007A344E"/>
    <w:rsid w:val="007A68E2"/>
    <w:rsid w:val="007A747D"/>
    <w:rsid w:val="007B2347"/>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664A9"/>
    <w:rsid w:val="009709BD"/>
    <w:rsid w:val="00974C35"/>
    <w:rsid w:val="00981E81"/>
    <w:rsid w:val="0098706C"/>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0AD4"/>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62C1A"/>
    <w:rsid w:val="00BA30AF"/>
    <w:rsid w:val="00BB29DC"/>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2ED4"/>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1157</Words>
  <Characters>6595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2023-04-21T10:34:00Z</dcterms:created>
  <dcterms:modified xsi:type="dcterms:W3CDTF">2024-10-28T14:04:00Z</dcterms:modified>
</cp:coreProperties>
</file>